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36"/>
        <w:gridCol w:w="197"/>
        <w:gridCol w:w="1153"/>
        <w:gridCol w:w="914"/>
        <w:gridCol w:w="3021"/>
        <w:gridCol w:w="1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90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中林雷林（肇庆）林业投资有限公司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应聘人员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亲属回避承诺书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部门岗位</w:t>
            </w:r>
          </w:p>
        </w:tc>
        <w:tc>
          <w:tcPr>
            <w:tcW w:w="4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  <w:jc w:val="center"/>
        </w:trPr>
        <w:tc>
          <w:tcPr>
            <w:tcW w:w="90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一、近亲属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关系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类型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夫妻关系;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直系血亲关系，包括祖父母、外祖父母、父母、子女、孙子女、外孙子女等;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三代以内旁系血亲，包括兄弟姐妹、堂兄弟姐妹、表兄弟姐妹，叔伯姑舅姨、侄子女、甥子女等;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近姻亲关系，包括配偶的父母、配偶的兄弟姐妹及其配偶、子女的配偶及子女配偶的父母、三代以内旁系血亲的配偶。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二、应聘人员存在上述近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亲属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，目前就职于中林集团雷州林业局有限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公司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或其下属单位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的，在下表填写相关亲属信息；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不存在以上情况的在亲属姓名一栏填写“无”。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0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亲属情况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3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90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本人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谨在此郑重承诺：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上述填报内容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均属实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，不存在欺骗、隐瞒亲属关系的情况。如有不实，本人愿意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</w:rPr>
              <w:t>承担一切法律责任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本人签名：                       填写日期：    年    月    日  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440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70B89"/>
    <w:rsid w:val="1B481CDF"/>
    <w:rsid w:val="35CE46AE"/>
    <w:rsid w:val="43BE5B0A"/>
    <w:rsid w:val="4BF623CD"/>
    <w:rsid w:val="65125242"/>
    <w:rsid w:val="738A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20096</dc:creator>
  <cp:lastModifiedBy>李路遥</cp:lastModifiedBy>
  <dcterms:modified xsi:type="dcterms:W3CDTF">2022-12-21T03:20:39Z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6B7B7BC782294A5DBB51A2D0D6B24860</vt:lpwstr>
  </property>
</Properties>
</file>